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2EDB" w14:textId="77777777" w:rsidR="00160A6B" w:rsidRPr="00160A6B" w:rsidRDefault="00160A6B" w:rsidP="00160A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79C4826" w14:textId="77777777" w:rsidR="00160A6B" w:rsidRPr="00160A6B" w:rsidRDefault="00160A6B" w:rsidP="00160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Osnovna glazbena škola Zaprešić</w:t>
      </w:r>
    </w:p>
    <w:p w14:paraId="5188A34F" w14:textId="77777777" w:rsidR="00160A6B" w:rsidRPr="00160A6B" w:rsidRDefault="00160A6B" w:rsidP="00160A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Ulica Vladimira Novaka 23, Zaprešić</w:t>
      </w:r>
    </w:p>
    <w:p w14:paraId="01EDEECF" w14:textId="77777777" w:rsidR="00160A6B" w:rsidRPr="00160A6B" w:rsidRDefault="00160A6B" w:rsidP="00160A6B">
      <w:pPr>
        <w:widowControl w:val="0"/>
        <w:autoSpaceDE w:val="0"/>
        <w:autoSpaceDN w:val="0"/>
        <w:spacing w:after="0" w:line="237" w:lineRule="auto"/>
        <w:ind w:right="6888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1FEF3E43" w14:textId="086B3C3A" w:rsidR="00160A6B" w:rsidRPr="00160A6B" w:rsidRDefault="00160A6B" w:rsidP="00160A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: 112-04/25-01/0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</w:p>
    <w:p w14:paraId="3834599F" w14:textId="77777777" w:rsidR="00160A6B" w:rsidRPr="00160A6B" w:rsidRDefault="00160A6B" w:rsidP="00160A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 238-33-171-25-1</w:t>
      </w:r>
    </w:p>
    <w:p w14:paraId="4B5F0BF7" w14:textId="7291BD9A" w:rsidR="00160A6B" w:rsidRPr="00160A6B" w:rsidRDefault="00160A6B" w:rsidP="00160A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Zaprešić, </w:t>
      </w:r>
      <w:r w:rsidR="00373C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rujna 2025.</w:t>
      </w:r>
    </w:p>
    <w:p w14:paraId="185AEF74" w14:textId="77777777" w:rsidR="00160A6B" w:rsidRPr="00160A6B" w:rsidRDefault="00160A6B" w:rsidP="00160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A0FE1E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(“Narodne novine“, broj 87/08., 86/09., 92/10., 105/10., 90/11., 5/12., 16/12., 86/12., 126/12., 94/13., 152/14., 07/17., 68/18., 98/19., 64/20., 151/22., 155/23., 156/23.), a u skladu s Pravilnikom o postupku zapošljavanja te procjeni i vrednovanju kandidata za zapošljavanje u Osnovnoj glazbenoj školi Zaprešić, ravnatelj Osnovne glazbene škole Zaprešić, objavljuje,</w:t>
      </w:r>
    </w:p>
    <w:p w14:paraId="0241C1F5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FBA8DA0" w14:textId="77777777" w:rsidR="00160A6B" w:rsidRPr="00160A6B" w:rsidRDefault="00160A6B" w:rsidP="00160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</w:p>
    <w:p w14:paraId="22D800C1" w14:textId="77777777" w:rsidR="00160A6B" w:rsidRPr="00160A6B" w:rsidRDefault="00160A6B" w:rsidP="00160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za popunu radnog mjesta</w:t>
      </w:r>
    </w:p>
    <w:p w14:paraId="53A1BD7C" w14:textId="77777777" w:rsidR="00160A6B" w:rsidRPr="00160A6B" w:rsidRDefault="00160A6B" w:rsidP="00160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EF21EC" w14:textId="7406236C" w:rsidR="00160A6B" w:rsidRPr="00160A6B" w:rsidRDefault="00160A6B" w:rsidP="00160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82210826"/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KLAVIRA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End w:id="0"/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 1 izvršitelj/ica na neodređeno,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puno radno vrijeme,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28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</w:t>
      </w:r>
    </w:p>
    <w:p w14:paraId="36F55FCF" w14:textId="77777777" w:rsidR="00160A6B" w:rsidRPr="00160A6B" w:rsidRDefault="00160A6B" w:rsidP="00160A6B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ukupnog tjednog radnog vremena uz probni rok od 6 mjeseci</w:t>
      </w:r>
    </w:p>
    <w:p w14:paraId="7E695273" w14:textId="77777777" w:rsidR="00160A6B" w:rsidRPr="00160A6B" w:rsidRDefault="00160A6B" w:rsidP="00160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98D0635" w14:textId="77777777" w:rsidR="00160A6B" w:rsidRPr="00160A6B" w:rsidRDefault="00160A6B" w:rsidP="00160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3DF9F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(članak 13. stavak 2. Zakona  o ravnopravnosti spolova).</w:t>
      </w:r>
    </w:p>
    <w:p w14:paraId="3B168B5D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D35E4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6B"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 </w:t>
      </w:r>
      <w:bookmarkStart w:id="1" w:name="_Hlk207976465"/>
      <w:r w:rsidRPr="00160A6B">
        <w:rPr>
          <w:rFonts w:ascii="Times New Roman" w:hAnsi="Times New Roman" w:cs="Times New Roman"/>
          <w:sz w:val="24"/>
          <w:szCs w:val="24"/>
        </w:rPr>
        <w:t>(“Narodne novine”</w:t>
      </w:r>
      <w:bookmarkStart w:id="2" w:name="_Hlk207976503"/>
      <w:bookmarkEnd w:id="1"/>
      <w:r w:rsidRPr="00160A6B">
        <w:rPr>
          <w:rFonts w:ascii="Times New Roman" w:hAnsi="Times New Roman" w:cs="Times New Roman"/>
          <w:sz w:val="24"/>
          <w:szCs w:val="24"/>
        </w:rPr>
        <w:t>, broj</w:t>
      </w:r>
      <w:bookmarkEnd w:id="2"/>
      <w:r w:rsidRPr="00160A6B">
        <w:rPr>
          <w:rFonts w:ascii="Times New Roman" w:hAnsi="Times New Roman" w:cs="Times New Roman"/>
          <w:sz w:val="24"/>
          <w:szCs w:val="24"/>
        </w:rPr>
        <w:t xml:space="preserve"> 93/14., 127/17., 98/19., 151/22., 46/23., 64/23.), kandidat mora ispunjavati i posebne uvjete za zasnivanje radnog odnosa sukladno članku 17. Zakona o umjetničkom obrazovanju (“Narodne novine”, broj 130/11.), odnosno članku 105. Zakona o odgoju i obrazovanju u osnovnoj i srednjoj školi (“Narodne novine“, broj 87/08., 86/09., 92/10., 105/10., 90/11., 5/12., 16/12., 86/12., 126/12., 94/13., 152/14., 07/17., 68/18., 98/19., 64/20., 151/22., 155/23., 156/23. i Pravilniku o odgovarajućoj vrsti obrazovanja učitelja i stručnih suradnika u osnovnoj školi (“Narodne novine“, broj 06/19., 75/20.).</w:t>
      </w:r>
    </w:p>
    <w:p w14:paraId="29395421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5D49D6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Uz vlastoručno potpisanu prijavu za natječaj potrebno je priložiti:</w:t>
      </w:r>
    </w:p>
    <w:p w14:paraId="70E65408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životopis</w:t>
      </w:r>
    </w:p>
    <w:p w14:paraId="4F32A713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stečenoj stručnoj spremi (presliku diplome odnosno potvrde)</w:t>
      </w:r>
    </w:p>
    <w:p w14:paraId="65405A98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državljanstvu (presliku osobne iskaznice, putovnice ili domovnice)</w:t>
      </w:r>
    </w:p>
    <w:p w14:paraId="70E05920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uvjerenje da nije pod istragom i da se protiv kandidata/kinje ne vodi kazneni postupak glede   </w:t>
      </w:r>
    </w:p>
    <w:p w14:paraId="69C80DA5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zapreka za zasnivanje radnog odnosa iz članka 106. Zakona o odgoju i obrazovanju  u  </w:t>
      </w:r>
    </w:p>
    <w:p w14:paraId="3AC057DF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osnovnoj i srednjoj školi ne starije od dana raspisivanja natječaja</w:t>
      </w:r>
    </w:p>
    <w:p w14:paraId="7FF7D32F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elektronički zapis ili potvrdu o podacima evidentiranìm u matičnoj evidenciji Hrvatskog    </w:t>
      </w:r>
    </w:p>
    <w:p w14:paraId="616DB5B9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zavoda za mirovinsko osiguranje</w:t>
      </w:r>
    </w:p>
    <w:p w14:paraId="48E15997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36D877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Navedene isprave odnosno prilozi prilažu se u neovjerenoj preslici.</w:t>
      </w:r>
    </w:p>
    <w:p w14:paraId="3B1B0235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306ED8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Prije sklapanja ugovora o radu odabrani/a kandidat/kinja dužan/na je sve navedene priloge odnosno isprave dostaviti u izvorniku ili u preslici ovjerenoj od strane javnog bilježnika sukladno Zakonu o javnom bilježništvu (“Narodne novine”, broj 78/93., 29/94., 162/98., 16/07., 75/09., 120/16., 57/22.).</w:t>
      </w:r>
    </w:p>
    <w:p w14:paraId="5B1901CD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 koji je stekao inozemnu obrazovnu kvalifikaciju u inozemstvu dužan je uz prijavu na natječaj priložiti rješenje određenog visokog učilišta o priznavanju potpune istovrijednosti u skladu sa Zakonom o priznavanju istovrijednosti stranih školskih svjedodžbi i diploma (“Narodne novine”, broj 57/96., 21/00. i 158/03.) ili rješenje Agencije za znanost i visoko obrazovanje o stručnom priznavanju inozemne visokoškolske kvalifikacije u skladu sa Zakon o priznavanju i vrednovanju inozemnih obrazovnih kvalifikacija (“Narodne novine”, broj 69/22.) te u skladu sa Zakonom o reguliranim profesijama i priznavanju inozemnih stručnih kvalifikacija (</w:t>
      </w:r>
      <w:r w:rsidRPr="00160A6B">
        <w:rPr>
          <w:rFonts w:ascii="Times New Roman" w:hAnsi="Times New Roman" w:cs="Times New Roman"/>
          <w:sz w:val="24"/>
          <w:szCs w:val="24"/>
        </w:rPr>
        <w:t>“Narodne novine”, broj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82/15.,</w:t>
      </w:r>
      <w:r w:rsidRPr="00160A6B">
        <w:t xml:space="preserve"> 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70/19., 47/20., 123/23.) rješenje Ministarstva znanosti i obrazovanja o priznavanju inozemne stručne kvalifikacije radi pristupa reguliranoj profesiji.</w:t>
      </w:r>
    </w:p>
    <w:p w14:paraId="6966EB30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102. stavka 1.-3. Zakona o hrvatskim braniteljima iz Domovinskog rata i članovima njihovih obitelji dužan/a je uz prijavu na natječaj pored navedenih isprava odnosno priloga priložiti i sve potrebne dokaze iz članka 103. stavka Zakona o hrvatskim braniteljima iz Domovinskog rata i članovima njihovih obitelji koji su dostupni na sljedećoj poveznici na mrežne stranice Ministarstva hrvatskih branitelja:</w:t>
      </w:r>
    </w:p>
    <w:p w14:paraId="2C5988D9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01E3C2B4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48. Zakona o zaštiti vojnih i civilnih invalida rata (“Narodne novine”, broj 33/92., 57/92., 77/92., 27/93., 58/93., 02/94., 76/94., 108/95., 108/96., 82/01., 103/03, 148/13 i 98/19.) dužan/na je u prijavi na natječaj pozvati se na to pravo i uz prijavu na natječaj, pored navedenih isprava odnosno priloga priložiti sve potrebne dokaze iz članka 49. Stavka 1. Zakona o zaštiti vojnih i civilnih invalida rata koji su dostupni na sljedećoj poveznici na mrežne stranice Ministarstva hrvatskih branitelja:</w:t>
      </w:r>
    </w:p>
    <w:p w14:paraId="19B12D03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https://branitelji.gov.hr/UserDocsImages/dokumenti/Nikola/popis%20dokaza%20za%20ostvarivanje%20prava%20prednosti%20pri%20zapo%C5%A1ljavanju-%20Zakon%20o%20civilnim%20stradalnicima%20iz%20DR.pdf</w:t>
      </w:r>
    </w:p>
    <w:p w14:paraId="3D1899B8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9. Zakona o profesionalnoj rehabilitaciji i zapošljavanju osoba s invaliditetom (“Narodne novine”, broj 157/13., 152/14., 39/18. i 32/20.) dužan/na je u prijavi na natječaj pozvati se na to pravo i uz prijavu na natječaj, pored navedenih isprava odnosno priloga priložiti svu propisanu dokumentaciju prema posebnom zakonu te prednost u odnosu na ostale kandidate/kinje samo pod jednakim uvjetima.</w:t>
      </w:r>
    </w:p>
    <w:p w14:paraId="73CDF937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Rok za podnošenje prijave na natječaj: osam dana od dana objave natječaja.</w:t>
      </w:r>
    </w:p>
    <w:p w14:paraId="3FDE96DC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je pravodobno dostavio/la potpunu prijavu sa svim prilozima odnosno ispravama i ispunjava uvjete natječaja dužan/a je pristupiti procjeni odnosno testiranju kandidata za zapošljavanje.</w:t>
      </w:r>
    </w:p>
    <w:p w14:paraId="594E54B4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kandidat/kinja ne pristupi procjeni odnosno testiranju smatra se da je odustao/la od prijave na natječaj.</w:t>
      </w:r>
    </w:p>
    <w:p w14:paraId="0E07CE43" w14:textId="7D4CDC28" w:rsidR="00CF1F76" w:rsidRDefault="00CF1F76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1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 o procjeni i/ili testiranju bit će objavljena najkasnije dva (2) dana prije dana određenog za procjenu i/ili testiranje, na mrežnim stranicama Osnovne glazbene škole Zaprešić, na sljedećoj poveznici: </w:t>
      </w:r>
      <w:hyperlink r:id="rId5" w:history="1">
        <w:r w:rsidRPr="0089797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https://ogs-zapresic.hr/dokumenti/otvoreni-natjecaji/</w:t>
        </w:r>
      </w:hyperlink>
    </w:p>
    <w:p w14:paraId="04D870C4" w14:textId="403A0CBF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7E6ACFCA" w14:textId="63A87B6E" w:rsidR="00160A6B" w:rsidRPr="00160A6B" w:rsidRDefault="00CF1F76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1F76">
        <w:rPr>
          <w:rFonts w:ascii="Times New Roman" w:hAnsi="Times New Roman" w:cs="Times New Roman"/>
          <w:sz w:val="24"/>
          <w:szCs w:val="24"/>
          <w:shd w:val="clear" w:color="auto" w:fill="FFFFFF"/>
        </w:rPr>
        <w:t>Prijave na natječaj dostavljaju se osobno u tajništvo škole</w:t>
      </w:r>
      <w:r w:rsidR="00F72A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ili</w:t>
      </w:r>
      <w:r w:rsidR="00373C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preporučenom poštom</w:t>
      </w:r>
      <w:r w:rsidR="00F72A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F1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naznakom „Prijava na natječaj – Učitelj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klavira</w:t>
      </w:r>
      <w:r w:rsidRPr="00CF1F76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62B26840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Potpunom se prijavom smatra prijava koja sadrži sve podatke i priloge odnosno isprave navedene u natječaju.</w:t>
      </w:r>
    </w:p>
    <w:p w14:paraId="7156406E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Kandidat/kinja koji/a ne podnese pravodobnu ili potpunu prijavu ili ne ispunjava uvjete natječaja ne smatra se kandidatom/kinjom prijavljenim/om na natječaj o čemu Škola posebno ne obavještava.</w:t>
      </w:r>
    </w:p>
    <w:p w14:paraId="14F2AC5B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CAE438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Ovaj natječaj objavljuje se na mrežnim stranicama i oglasnim pločama Hrvatskog zavoda za zapošljavanje te mrežnim stranicama i oglasnoj ploči Osnovne glazbene škole Zaprešić.</w:t>
      </w:r>
    </w:p>
    <w:p w14:paraId="4EA204EB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A39DA3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Obavijesti o rezultatima natječaja bit će objavljena najkasnije u roku od osam dana od dana sklapanja ugovora o radu s odabranim/om kandidatom/kinjom na sljedećoj poveznici na mrežne stranice Osnovne glazbene škole Zaprešić </w:t>
      </w:r>
      <w:r w:rsidRPr="00160A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https://ogs-zapresic.hr/dokumenti/otvoreni-natjecaji/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7E35020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Dostava svim kandidatima/kinjama smatra se obavljenom istekom osmoga dana od dana objave obavijesti o rezultatima natječaja na mrežnoj stranici Osnovne glazbene škole Zaprešić.</w:t>
      </w:r>
    </w:p>
    <w:p w14:paraId="6685DAA0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2127D5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01EBF2" w14:textId="77777777" w:rsidR="00160A6B" w:rsidRPr="00160A6B" w:rsidRDefault="00160A6B" w:rsidP="00160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C58D63" w14:textId="77777777" w:rsidR="00160A6B" w:rsidRPr="00160A6B" w:rsidRDefault="00160A6B" w:rsidP="00160A6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Ravnatelj                                                                   </w:t>
      </w:r>
    </w:p>
    <w:p w14:paraId="0CCDED27" w14:textId="77777777" w:rsidR="00160A6B" w:rsidRPr="00160A6B" w:rsidRDefault="00160A6B" w:rsidP="00160A6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Ivan Kuruc, mag.mus.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530FB102" w14:textId="77777777" w:rsidR="00160A6B" w:rsidRPr="00160A6B" w:rsidRDefault="00160A6B" w:rsidP="00160A6B"/>
    <w:p w14:paraId="5E1FBFB5" w14:textId="77777777" w:rsidR="009F33C2" w:rsidRDefault="009F33C2"/>
    <w:sectPr w:rsidR="009F33C2" w:rsidSect="000B1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38AD"/>
    <w:multiLevelType w:val="hybridMultilevel"/>
    <w:tmpl w:val="D340E5B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7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6B"/>
    <w:rsid w:val="000B118C"/>
    <w:rsid w:val="00160A6B"/>
    <w:rsid w:val="00373C06"/>
    <w:rsid w:val="00515DEF"/>
    <w:rsid w:val="006513F1"/>
    <w:rsid w:val="00995195"/>
    <w:rsid w:val="009F33C2"/>
    <w:rsid w:val="00CF1F76"/>
    <w:rsid w:val="00F7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B202"/>
  <w15:chartTrackingRefBased/>
  <w15:docId w15:val="{F6A6996A-71CB-4954-9783-289D6850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F1F7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1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s-zapresic.hr/dokumenti/otvoreni-natjeca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Karin</dc:creator>
  <cp:keywords/>
  <dc:description/>
  <cp:lastModifiedBy>Marko Petreković</cp:lastModifiedBy>
  <cp:revision>4</cp:revision>
  <dcterms:created xsi:type="dcterms:W3CDTF">2025-09-08T09:11:00Z</dcterms:created>
  <dcterms:modified xsi:type="dcterms:W3CDTF">2025-09-08T09:37:00Z</dcterms:modified>
</cp:coreProperties>
</file>